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9D" w:rsidRPr="00D5689D" w:rsidRDefault="00D5689D" w:rsidP="00D5689D">
      <w:pPr>
        <w:jc w:val="center"/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</w:pPr>
      <w:r w:rsidRPr="00D5689D">
        <w:rPr>
          <w:rFonts w:ascii="Times New Roman" w:hAnsi="Times New Roman" w:cs="Times New Roman"/>
          <w:color w:val="1F497D" w:themeColor="text2"/>
          <w:sz w:val="28"/>
          <w:szCs w:val="28"/>
          <w:lang w:val="kk-KZ"/>
        </w:rPr>
        <w:t>Заводской орта мектебі</w:t>
      </w:r>
    </w:p>
    <w:p w:rsidR="00D5689D" w:rsidRDefault="00D5689D" w:rsidP="00D5689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 w:rsidP="00D5689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 w:rsidP="00D5689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 w:rsidP="00D5689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 w:rsidP="00D5689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Pr="003A0881" w:rsidRDefault="00D5689D" w:rsidP="00D5689D">
      <w:pPr>
        <w:jc w:val="center"/>
        <w:rPr>
          <w:rFonts w:ascii="Times New Roman" w:hAnsi="Times New Roman" w:cs="Times New Roman"/>
          <w:b/>
          <w:i/>
          <w:color w:val="C00000"/>
          <w:sz w:val="96"/>
          <w:szCs w:val="96"/>
          <w:lang w:val="kk-KZ"/>
        </w:rPr>
      </w:pPr>
      <w:r w:rsidRPr="003A0881">
        <w:rPr>
          <w:rFonts w:ascii="Times New Roman" w:hAnsi="Times New Roman" w:cs="Times New Roman"/>
          <w:b/>
          <w:i/>
          <w:color w:val="C00000"/>
          <w:sz w:val="96"/>
          <w:szCs w:val="96"/>
          <w:lang w:val="kk-KZ"/>
        </w:rPr>
        <w:t xml:space="preserve">Сабақтың тақырыбы: «Эстафеталық ойындар» </w:t>
      </w:r>
      <w:r w:rsidRPr="003A0881">
        <w:rPr>
          <w:rFonts w:ascii="Times New Roman" w:hAnsi="Times New Roman" w:cs="Times New Roman"/>
          <w:b/>
          <w:i/>
          <w:color w:val="C00000"/>
          <w:sz w:val="96"/>
          <w:szCs w:val="96"/>
          <w:lang w:val="kk-KZ"/>
        </w:rPr>
        <w:br/>
      </w: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A0881" w:rsidRPr="009365DE" w:rsidRDefault="003A0881" w:rsidP="003A0881">
      <w:pPr>
        <w:tabs>
          <w:tab w:val="left" w:pos="4149"/>
        </w:tabs>
        <w:rPr>
          <w:rFonts w:ascii="Times New Roman" w:hAnsi="Times New Roman" w:cs="Times New Roman"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kk-KZ"/>
        </w:rPr>
        <w:t xml:space="preserve">                                                                                              </w:t>
      </w:r>
      <w:r w:rsidRPr="009365DE">
        <w:rPr>
          <w:rFonts w:ascii="Times New Roman" w:hAnsi="Times New Roman" w:cs="Times New Roman"/>
          <w:color w:val="0070C0"/>
          <w:sz w:val="28"/>
          <w:szCs w:val="28"/>
          <w:lang w:val="kk-KZ"/>
        </w:rPr>
        <w:t>Бастауыш  сынып  мұғалімі:</w:t>
      </w:r>
    </w:p>
    <w:p w:rsidR="003A0881" w:rsidRPr="009365DE" w:rsidRDefault="003A0881" w:rsidP="003A0881">
      <w:pPr>
        <w:tabs>
          <w:tab w:val="left" w:pos="4149"/>
        </w:tabs>
        <w:rPr>
          <w:rFonts w:ascii="Times New Roman" w:hAnsi="Times New Roman" w:cs="Times New Roman"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70C0"/>
          <w:sz w:val="28"/>
          <w:szCs w:val="28"/>
          <w:lang w:val="kk-KZ"/>
        </w:rPr>
        <w:t xml:space="preserve">                                                                                              </w:t>
      </w:r>
      <w:r w:rsidRPr="009365DE">
        <w:rPr>
          <w:rFonts w:ascii="Times New Roman" w:hAnsi="Times New Roman" w:cs="Times New Roman"/>
          <w:color w:val="0070C0"/>
          <w:sz w:val="28"/>
          <w:szCs w:val="28"/>
          <w:lang w:val="kk-KZ"/>
        </w:rPr>
        <w:t>Малгаздарова Г. К</w:t>
      </w: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A0881" w:rsidRDefault="003A088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A0881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5689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Сабақтың тақырыбы: «Эстафеталық ойындар» </w:t>
      </w:r>
      <w:r w:rsidRPr="00D5689D">
        <w:rPr>
          <w:rFonts w:ascii="Times New Roman" w:hAnsi="Times New Roman" w:cs="Times New Roman"/>
          <w:sz w:val="28"/>
          <w:szCs w:val="28"/>
          <w:lang w:val="kk-KZ"/>
        </w:rPr>
        <w:br/>
        <w:t xml:space="preserve">Мақсаты: </w:t>
      </w:r>
      <w:r w:rsidRPr="00D5689D">
        <w:rPr>
          <w:rFonts w:ascii="Times New Roman" w:hAnsi="Times New Roman" w:cs="Times New Roman"/>
          <w:sz w:val="28"/>
          <w:szCs w:val="28"/>
          <w:lang w:val="kk-KZ"/>
        </w:rPr>
        <w:br/>
        <w:t xml:space="preserve">1. </w:t>
      </w:r>
      <w:r w:rsidRPr="00D5689D">
        <w:rPr>
          <w:rFonts w:ascii="Times New Roman" w:hAnsi="Times New Roman" w:cs="Times New Roman"/>
          <w:sz w:val="28"/>
          <w:szCs w:val="28"/>
        </w:rPr>
        <w:t>Мақсаты: Оқушылардың денсаулығын, ой ө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ісін,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икемділігін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шапшаңдылығын, қызығушылығын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Міндеттері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: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А)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Білімділі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– Оқушылардың эстафеталық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ойындар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білімдерін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жинақтау,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бекіту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Б) Тәрбиелік – Оқушыларды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жауапкершілікке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ұйымшылдыққа,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салауатты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өмірге тәрбиелеу. </w:t>
      </w:r>
      <w:r w:rsidRPr="00D5689D">
        <w:rPr>
          <w:rFonts w:ascii="Times New Roman" w:hAnsi="Times New Roman" w:cs="Times New Roman"/>
          <w:sz w:val="28"/>
          <w:szCs w:val="28"/>
        </w:rPr>
        <w:br/>
        <w:t>Сабақтың тү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і -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Жарыс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сабақ.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Сабақтың әдісі - Түсіндіру, сұрақ -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машықтық,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топпен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жұмыс,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Құрал - жабдықтар: ысқырық, уақыт өлшегіш, әр түрлі таяқшалар, баскетбол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доптары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кедергілер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Өтетін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Спорт зал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Сабақтың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жоспары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>іспе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дайындық бөлімі (15 мин)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бөлім (25мин)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Қорытынды бөлім (5 мин)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Сабақтың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барысы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1.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>іспе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дайындық бөлімі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1. Сапқа 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тұру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. Сәлемдесу. Сабақтың мақсатын түсіндіру. Саптағы жаттығулар. Оңға! Солға!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Айнал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! 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(Нұсқау: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Оқушылардың дайындығына спорт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киіміне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көңіл бөлу және қауіпсіздік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ережелерімен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таныстыру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.) </w:t>
      </w:r>
      <w:r w:rsidRPr="00D5689D">
        <w:rPr>
          <w:rFonts w:ascii="Times New Roman" w:hAnsi="Times New Roman" w:cs="Times New Roman"/>
          <w:sz w:val="28"/>
          <w:szCs w:val="28"/>
        </w:rPr>
        <w:br/>
        <w:t>2. 1 Жү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іспен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орындалатын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жаттығулар: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а) қарқынды өзгерте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кең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адымдап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жүру;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ә) қолмен және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кеудемен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қарапайым қимыл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жасап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жүру.;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б) қолмен аяқтың ұшынан ұстап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төмен еңкейіп, аяқты тура ұстап жүру;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в) қолды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сермеп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алға қарай және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жақ бүйірге қарай, кең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адымдап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жүру.;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(Нұсқау: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Басты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денені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қолды түзу ұстап жүрулерін қадағалау).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2. 2 Жүгіруде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орындалатын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жаттығулар: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а)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қалыпты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баяу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жүгіру.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ә) әр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адымда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жүгіру.(бір аяқпен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)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б)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артпен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шегіншектей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жүгіру.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в) торға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адым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жасай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жүгіру.(ара қашықтық сақтау)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г) қолды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желкеге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қойып, оң,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бүйірмен жүгіру.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ғ) қолды алдыға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созып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тізені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алақанға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тигізі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жүгіру.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) алақанды артқа ұстап, өкшені артқа лақтыра жүгіру.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е) жүріс пен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демалысты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қалпына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келтіру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(Нұсқау: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689D">
        <w:rPr>
          <w:rFonts w:ascii="Times New Roman" w:hAnsi="Times New Roman" w:cs="Times New Roman"/>
          <w:sz w:val="28"/>
          <w:szCs w:val="28"/>
        </w:rPr>
        <w:t>Денені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тік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қолдарын дұрыс қойып ұстауларын, дұрыс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демалуын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lastRenderedPageBreak/>
        <w:t>қадағалау).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бөлімі 25 - 30минут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Сыныпты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сапқа тұ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ғызып,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саналу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арқылы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топқа бөлу.</w:t>
      </w:r>
    </w:p>
    <w:p w:rsidR="007D23CA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3A0881">
        <w:rPr>
          <w:rFonts w:ascii="Times New Roman" w:hAnsi="Times New Roman" w:cs="Times New Roman"/>
          <w:sz w:val="28"/>
          <w:szCs w:val="28"/>
          <w:lang w:val="kk-KZ"/>
        </w:rPr>
        <w:t xml:space="preserve">1. Ұйымдастыру </w:t>
      </w:r>
      <w:r w:rsidRPr="003A0881">
        <w:rPr>
          <w:rFonts w:ascii="Times New Roman" w:hAnsi="Times New Roman" w:cs="Times New Roman"/>
          <w:sz w:val="28"/>
          <w:szCs w:val="28"/>
          <w:lang w:val="kk-KZ"/>
        </w:rPr>
        <w:br/>
        <w:t xml:space="preserve">Қызықты эстафета </w:t>
      </w:r>
      <w:r w:rsidRPr="003A0881">
        <w:rPr>
          <w:rFonts w:ascii="Times New Roman" w:hAnsi="Times New Roman" w:cs="Times New Roman"/>
          <w:sz w:val="28"/>
          <w:szCs w:val="28"/>
          <w:lang w:val="kk-KZ"/>
        </w:rPr>
        <w:br/>
        <w:t xml:space="preserve">Әр командадан бір-бір оқушы ортаға шығады.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аяғын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артына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бүгі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, аяғының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мойынынан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ұстап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да,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межелі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жерге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сығар аяқтап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секіріп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барып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қайта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келгенде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жүгіріп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жарысып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де, саптың соңына тұрады,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бала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ойынды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жалғастырады.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Доппен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жарыс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бала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баскетбол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добын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қолтығына қысып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межеге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жүгіріп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барады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да,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қалдырып,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ойыншыға әкеліп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ойыншы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доппен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барып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осылай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жалғаса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Сыңар аяқ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команда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ойыншылары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бір-бірден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шығып, сыңар аяқпен шеңберден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>ін-бірі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итеріп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шығару.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Таяқща және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секіртпемен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ойыншы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қолына таяқша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залдың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ортасында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жатқан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секіртпеге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жүгіріп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барып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таяқшаны қойп,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серітпемен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секіріп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межені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айналып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жерге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секіртпені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тастап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таяқшаны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балаға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осылай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жалғаса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  <w:t>Бір-бі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інің үстінен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секіру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Сапта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тұрған балалардың барлығы еңкеійп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отырады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да, соңғы бала олардың үстінен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аттап-секіріп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алдына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отыра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қалады. Қалған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ойыншылар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осылай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жалғастырады. Қай команда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межеге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жетеді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команда жеңеді.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Кім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жылдам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Ойыншылар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ұстап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кедергілер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арасымен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іп,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межеге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апарып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қойып жүгіріп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келу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ойыншы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т. с. с.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бастаушы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келіп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допты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жоғары көтереді.(Нұсқау: </w:t>
      </w:r>
      <w:proofErr w:type="spellStart"/>
      <w:proofErr w:type="gramStart"/>
      <w:r w:rsidRPr="00D5689D">
        <w:rPr>
          <w:rFonts w:ascii="Times New Roman" w:hAnsi="Times New Roman" w:cs="Times New Roman"/>
          <w:sz w:val="28"/>
          <w:szCs w:val="28"/>
        </w:rPr>
        <w:t>Кедергілер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арасымен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жүгіру.)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эстафеталық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r w:rsidRPr="00D5689D">
        <w:rPr>
          <w:rFonts w:ascii="Times New Roman" w:hAnsi="Times New Roman" w:cs="Times New Roman"/>
          <w:sz w:val="28"/>
          <w:szCs w:val="28"/>
        </w:rPr>
        <w:br/>
        <w:t>Бұл ойынға ә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командадан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үш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ойыншыдан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шығады. Залдың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жағында тұрып,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бір-бірден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залды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айналып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жүгі</w:t>
      </w:r>
      <w:proofErr w:type="gramStart"/>
      <w:r w:rsidRPr="00D5689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5689D">
        <w:rPr>
          <w:rFonts w:ascii="Times New Roman" w:hAnsi="Times New Roman" w:cs="Times New Roman"/>
          <w:sz w:val="28"/>
          <w:szCs w:val="28"/>
        </w:rPr>
        <w:t xml:space="preserve">іп,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ойыншыға таяқшаны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береді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Қай команда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этафетаны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бұрын аяқтайды,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команда жеңіске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жетеді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.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Қорытынды </w:t>
      </w:r>
      <w:r w:rsidRPr="00D5689D">
        <w:rPr>
          <w:rFonts w:ascii="Times New Roman" w:hAnsi="Times New Roman" w:cs="Times New Roman"/>
          <w:sz w:val="28"/>
          <w:szCs w:val="28"/>
        </w:rPr>
        <w:br/>
        <w:t xml:space="preserve">Жақсы қатысқан оқушыларды құттықтап, </w:t>
      </w:r>
      <w:proofErr w:type="spellStart"/>
      <w:r w:rsidRPr="00D5689D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D5689D">
        <w:rPr>
          <w:rFonts w:ascii="Times New Roman" w:hAnsi="Times New Roman" w:cs="Times New Roman"/>
          <w:sz w:val="28"/>
          <w:szCs w:val="28"/>
        </w:rPr>
        <w:t xml:space="preserve"> бағаларын қою</w:t>
      </w: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Default="00D5689D" w:rsidP="00D5689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5689D">
        <w:rPr>
          <w:rFonts w:ascii="Times New Roman" w:hAnsi="Times New Roman" w:cs="Times New Roman"/>
          <w:sz w:val="28"/>
          <w:szCs w:val="28"/>
          <w:lang w:val="kk-KZ"/>
        </w:rPr>
        <w:drawing>
          <wp:anchor distT="0" distB="0" distL="114300" distR="114300" simplePos="0" relativeHeight="251662336" behindDoc="0" locked="0" layoutInCell="1" allowOverlap="1">
            <wp:simplePos x="3365151" y="723481"/>
            <wp:positionH relativeFrom="margin">
              <wp:align>right</wp:align>
            </wp:positionH>
            <wp:positionV relativeFrom="margin">
              <wp:align>top</wp:align>
            </wp:positionV>
            <wp:extent cx="2995456" cy="2220686"/>
            <wp:effectExtent l="19050" t="0" r="0" b="0"/>
            <wp:wrapSquare wrapText="bothSides"/>
            <wp:docPr id="6" name="Рисунок 3" descr="C:\Users\pc\Desktop\школа\фото шк\20160319_0838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школа\фото шк\20160319_08385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456" cy="22206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D5689D">
        <w:rPr>
          <w:rFonts w:ascii="Times New Roman" w:hAnsi="Times New Roman" w:cs="Times New Roman"/>
          <w:sz w:val="28"/>
          <w:szCs w:val="28"/>
          <w:lang w:val="kk-K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-320368</wp:posOffset>
            </wp:positionH>
            <wp:positionV relativeFrom="margin">
              <wp:align>top</wp:align>
            </wp:positionV>
            <wp:extent cx="2995456" cy="1798655"/>
            <wp:effectExtent l="19050" t="0" r="0" b="0"/>
            <wp:wrapSquare wrapText="bothSides"/>
            <wp:docPr id="3" name="Рисунок 1" descr="C:\Users\pc\Desktop\школа\фото шк\20160319_084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школа\фото шк\20160319_0843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95" cy="1798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D5689D" w:rsidRDefault="00D5689D" w:rsidP="00D5689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3417570</wp:posOffset>
            </wp:positionH>
            <wp:positionV relativeFrom="margin">
              <wp:posOffset>2796540</wp:posOffset>
            </wp:positionV>
            <wp:extent cx="2995295" cy="1798320"/>
            <wp:effectExtent l="19050" t="0" r="0" b="0"/>
            <wp:wrapSquare wrapText="bothSides"/>
            <wp:docPr id="5" name="Рисунок 4" descr="C:\Users\pc\Desktop\школа\фото шк\20160219_1029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школа\фото шк\20160219_102928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95" cy="1798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D5689D">
        <w:rPr>
          <w:rFonts w:ascii="Times New Roman" w:hAnsi="Times New Roman" w:cs="Times New Roman"/>
          <w:sz w:val="28"/>
          <w:szCs w:val="28"/>
          <w:lang w:val="kk-KZ"/>
        </w:rPr>
        <w:drawing>
          <wp:inline distT="0" distB="0" distL="0" distR="0">
            <wp:extent cx="3176686" cy="1906334"/>
            <wp:effectExtent l="0" t="628650" r="0" b="608266"/>
            <wp:docPr id="1" name="Рисунок 2" descr="C:\Users\pc\Desktop\школа\фото шк\20160319_083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школа\фото шк\20160319_0838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80017" cy="19083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5689D" w:rsidRDefault="00D5689D" w:rsidP="00D5689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5689D" w:rsidRPr="00D5689D" w:rsidRDefault="00D5689D" w:rsidP="00D5689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3376930</wp:posOffset>
            </wp:positionH>
            <wp:positionV relativeFrom="margin">
              <wp:posOffset>6313170</wp:posOffset>
            </wp:positionV>
            <wp:extent cx="3035300" cy="1818640"/>
            <wp:effectExtent l="19050" t="0" r="0" b="0"/>
            <wp:wrapSquare wrapText="bothSides"/>
            <wp:docPr id="9" name="Рисунок 6" descr="C:\Users\pc\Desktop\школа\фото шк\20160319_085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\Desktop\школа\фото шк\20160319_0856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18186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D5689D">
        <w:rPr>
          <w:rFonts w:ascii="Times New Roman" w:hAnsi="Times New Roman" w:cs="Times New Roman"/>
          <w:sz w:val="28"/>
          <w:szCs w:val="28"/>
          <w:lang w:val="kk-KZ"/>
        </w:rPr>
        <w:drawing>
          <wp:inline distT="0" distB="0" distL="0" distR="0">
            <wp:extent cx="3030736" cy="1818751"/>
            <wp:effectExtent l="19050" t="0" r="0" b="0"/>
            <wp:docPr id="8" name="Рисунок 5" descr="C:\Users\pc\Desktop\школа\фото шк\20160123_0909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школа\фото шк\20160123_090956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561" cy="18204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D5689D" w:rsidRPr="00D5689D" w:rsidSect="00D5689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5689D"/>
    <w:rsid w:val="003A0881"/>
    <w:rsid w:val="007D23CA"/>
    <w:rsid w:val="00D5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2018-01-18T14:28:00Z</dcterms:created>
  <dcterms:modified xsi:type="dcterms:W3CDTF">2018-01-18T14:42:00Z</dcterms:modified>
</cp:coreProperties>
</file>